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6D64A" w14:textId="77777777" w:rsidR="00337F7A" w:rsidRPr="004E7D7A" w:rsidRDefault="001515C5" w:rsidP="00901B61">
      <w:pPr>
        <w:jc w:val="center"/>
        <w:rPr>
          <w:b/>
          <w:sz w:val="23"/>
          <w:szCs w:val="23"/>
        </w:rPr>
      </w:pPr>
      <w:r>
        <w:rPr>
          <w:b/>
          <w:sz w:val="23"/>
          <w:szCs w:val="23"/>
        </w:rPr>
        <w:t xml:space="preserve"> </w:t>
      </w:r>
      <w:r w:rsidR="00901B61" w:rsidRPr="004E7D7A">
        <w:rPr>
          <w:b/>
          <w:sz w:val="23"/>
          <w:szCs w:val="23"/>
        </w:rPr>
        <w:t>PTA Meeting Minutes</w:t>
      </w:r>
    </w:p>
    <w:p w14:paraId="3B97BF95" w14:textId="77777777" w:rsidR="00901B61" w:rsidRPr="004E7D7A" w:rsidRDefault="00DC3A67" w:rsidP="00901B61">
      <w:pPr>
        <w:jc w:val="center"/>
        <w:rPr>
          <w:b/>
          <w:sz w:val="23"/>
          <w:szCs w:val="23"/>
        </w:rPr>
      </w:pPr>
      <w:r>
        <w:rPr>
          <w:b/>
          <w:sz w:val="23"/>
          <w:szCs w:val="23"/>
        </w:rPr>
        <w:t>March 4</w:t>
      </w:r>
      <w:r w:rsidR="00901B61" w:rsidRPr="004E7D7A">
        <w:rPr>
          <w:b/>
          <w:sz w:val="23"/>
          <w:szCs w:val="23"/>
        </w:rPr>
        <w:t>, 2015</w:t>
      </w:r>
    </w:p>
    <w:p w14:paraId="479D83C8" w14:textId="77777777" w:rsidR="00901B61" w:rsidRPr="004E7D7A" w:rsidRDefault="00901B61">
      <w:pPr>
        <w:rPr>
          <w:sz w:val="23"/>
          <w:szCs w:val="23"/>
        </w:rPr>
      </w:pPr>
    </w:p>
    <w:p w14:paraId="00D56288" w14:textId="77777777" w:rsidR="00230BB6" w:rsidRPr="004E7D7A" w:rsidRDefault="00230BB6">
      <w:pPr>
        <w:rPr>
          <w:sz w:val="23"/>
          <w:szCs w:val="23"/>
        </w:rPr>
      </w:pPr>
    </w:p>
    <w:p w14:paraId="1531AAD7" w14:textId="77777777" w:rsidR="00901B61" w:rsidRPr="004E7D7A" w:rsidRDefault="00901B61">
      <w:pPr>
        <w:rPr>
          <w:sz w:val="23"/>
          <w:szCs w:val="23"/>
        </w:rPr>
      </w:pPr>
      <w:r w:rsidRPr="004E7D7A">
        <w:rPr>
          <w:sz w:val="23"/>
          <w:szCs w:val="23"/>
        </w:rPr>
        <w:t xml:space="preserve">Present: </w:t>
      </w:r>
      <w:r w:rsidR="005A508E" w:rsidRPr="001D725E">
        <w:rPr>
          <w:sz w:val="23"/>
          <w:szCs w:val="23"/>
        </w:rPr>
        <w:t xml:space="preserve">Iain </w:t>
      </w:r>
      <w:proofErr w:type="spellStart"/>
      <w:r w:rsidR="005A508E" w:rsidRPr="001D725E">
        <w:rPr>
          <w:sz w:val="23"/>
          <w:szCs w:val="23"/>
        </w:rPr>
        <w:t>Mourer</w:t>
      </w:r>
      <w:proofErr w:type="spellEnd"/>
      <w:r w:rsidR="005A508E" w:rsidRPr="001D725E">
        <w:rPr>
          <w:sz w:val="23"/>
          <w:szCs w:val="23"/>
        </w:rPr>
        <w:t xml:space="preserve"> (Treasurer)</w:t>
      </w:r>
      <w:r w:rsidRPr="001D725E">
        <w:rPr>
          <w:sz w:val="23"/>
          <w:szCs w:val="23"/>
        </w:rPr>
        <w:t xml:space="preserve">, </w:t>
      </w:r>
      <w:r w:rsidR="00AE3D0D" w:rsidRPr="001D725E">
        <w:rPr>
          <w:sz w:val="23"/>
          <w:szCs w:val="23"/>
        </w:rPr>
        <w:t>Mary Murray (President)</w:t>
      </w:r>
      <w:r w:rsidR="007A5056" w:rsidRPr="001D725E">
        <w:rPr>
          <w:sz w:val="23"/>
          <w:szCs w:val="23"/>
        </w:rPr>
        <w:t xml:space="preserve">, </w:t>
      </w:r>
      <w:r w:rsidRPr="001D725E">
        <w:rPr>
          <w:sz w:val="23"/>
          <w:szCs w:val="23"/>
        </w:rPr>
        <w:t>Karen Rosenberg</w:t>
      </w:r>
      <w:r w:rsidR="00AE3D0D" w:rsidRPr="001D725E">
        <w:rPr>
          <w:sz w:val="23"/>
          <w:szCs w:val="23"/>
        </w:rPr>
        <w:t xml:space="preserve"> (Co-Secretary)</w:t>
      </w:r>
      <w:r w:rsidRPr="001D725E">
        <w:rPr>
          <w:sz w:val="23"/>
          <w:szCs w:val="23"/>
        </w:rPr>
        <w:t xml:space="preserve">, Lindsay </w:t>
      </w:r>
      <w:proofErr w:type="spellStart"/>
      <w:r w:rsidRPr="001D725E">
        <w:rPr>
          <w:sz w:val="23"/>
          <w:szCs w:val="23"/>
        </w:rPr>
        <w:t>Zaccara</w:t>
      </w:r>
      <w:proofErr w:type="spellEnd"/>
      <w:r w:rsidR="00AE3D0D" w:rsidRPr="001D725E">
        <w:rPr>
          <w:sz w:val="23"/>
          <w:szCs w:val="23"/>
        </w:rPr>
        <w:t xml:space="preserve"> (Communications and Co-Secretary)</w:t>
      </w:r>
      <w:r w:rsidRPr="001D725E">
        <w:rPr>
          <w:sz w:val="23"/>
          <w:szCs w:val="23"/>
        </w:rPr>
        <w:t xml:space="preserve">, Molly </w:t>
      </w:r>
      <w:proofErr w:type="spellStart"/>
      <w:r w:rsidRPr="001D725E">
        <w:rPr>
          <w:sz w:val="23"/>
          <w:szCs w:val="23"/>
        </w:rPr>
        <w:t>Laster</w:t>
      </w:r>
      <w:proofErr w:type="spellEnd"/>
      <w:r w:rsidR="00AE3D0D" w:rsidRPr="001D725E">
        <w:rPr>
          <w:sz w:val="23"/>
          <w:szCs w:val="23"/>
        </w:rPr>
        <w:t xml:space="preserve"> (Vice-President)</w:t>
      </w:r>
      <w:r w:rsidR="00337F7A" w:rsidRPr="001D725E">
        <w:rPr>
          <w:sz w:val="23"/>
          <w:szCs w:val="23"/>
        </w:rPr>
        <w:t xml:space="preserve">, </w:t>
      </w:r>
      <w:r w:rsidR="00DC3A67" w:rsidRPr="001D725E">
        <w:rPr>
          <w:sz w:val="23"/>
          <w:szCs w:val="23"/>
        </w:rPr>
        <w:t>Dave</w:t>
      </w:r>
      <w:r w:rsidR="00DC3A67">
        <w:rPr>
          <w:sz w:val="23"/>
          <w:szCs w:val="23"/>
        </w:rPr>
        <w:t xml:space="preserve"> </w:t>
      </w:r>
      <w:proofErr w:type="spellStart"/>
      <w:r w:rsidR="00DC3A67">
        <w:rPr>
          <w:sz w:val="23"/>
          <w:szCs w:val="23"/>
        </w:rPr>
        <w:t>Seawell</w:t>
      </w:r>
      <w:proofErr w:type="spellEnd"/>
      <w:r w:rsidR="00DC3A67">
        <w:rPr>
          <w:sz w:val="23"/>
          <w:szCs w:val="23"/>
        </w:rPr>
        <w:t xml:space="preserve">, </w:t>
      </w:r>
      <w:r w:rsidR="009C433C">
        <w:rPr>
          <w:sz w:val="23"/>
          <w:szCs w:val="23"/>
        </w:rPr>
        <w:t xml:space="preserve">Josie Clark, Perry Parsons, Liz Gillespie, </w:t>
      </w:r>
      <w:proofErr w:type="spellStart"/>
      <w:r w:rsidR="009C433C">
        <w:rPr>
          <w:sz w:val="23"/>
          <w:szCs w:val="23"/>
        </w:rPr>
        <w:t>LaQuita</w:t>
      </w:r>
      <w:proofErr w:type="spellEnd"/>
      <w:r w:rsidR="009C433C">
        <w:rPr>
          <w:sz w:val="23"/>
          <w:szCs w:val="23"/>
        </w:rPr>
        <w:t xml:space="preserve"> </w:t>
      </w:r>
      <w:r w:rsidR="001D725E">
        <w:rPr>
          <w:sz w:val="23"/>
          <w:szCs w:val="23"/>
        </w:rPr>
        <w:t>Hester</w:t>
      </w:r>
      <w:r w:rsidR="009C433C">
        <w:rPr>
          <w:sz w:val="23"/>
          <w:szCs w:val="23"/>
        </w:rPr>
        <w:t xml:space="preserve">, Ali Thomas, Tim </w:t>
      </w:r>
      <w:proofErr w:type="spellStart"/>
      <w:r w:rsidR="009C433C">
        <w:rPr>
          <w:sz w:val="23"/>
          <w:szCs w:val="23"/>
        </w:rPr>
        <w:t>Lohraff</w:t>
      </w:r>
      <w:proofErr w:type="spellEnd"/>
      <w:r w:rsidR="009C433C">
        <w:rPr>
          <w:sz w:val="23"/>
          <w:szCs w:val="23"/>
        </w:rPr>
        <w:t>, Carol Adams, Harold Churchill, Carrie</w:t>
      </w:r>
      <w:r w:rsidR="001D725E">
        <w:rPr>
          <w:sz w:val="23"/>
          <w:szCs w:val="23"/>
        </w:rPr>
        <w:t xml:space="preserve"> Evans</w:t>
      </w:r>
      <w:r w:rsidR="009C433C">
        <w:rPr>
          <w:sz w:val="23"/>
          <w:szCs w:val="23"/>
        </w:rPr>
        <w:t xml:space="preserve">, Pete </w:t>
      </w:r>
      <w:proofErr w:type="spellStart"/>
      <w:r w:rsidR="009C433C">
        <w:rPr>
          <w:sz w:val="23"/>
          <w:szCs w:val="23"/>
        </w:rPr>
        <w:t>Intravartolo</w:t>
      </w:r>
      <w:proofErr w:type="spellEnd"/>
      <w:r w:rsidR="009C433C">
        <w:rPr>
          <w:sz w:val="23"/>
          <w:szCs w:val="23"/>
        </w:rPr>
        <w:t xml:space="preserve"> </w:t>
      </w:r>
      <w:r w:rsidR="001D725E">
        <w:rPr>
          <w:sz w:val="23"/>
          <w:szCs w:val="23"/>
        </w:rPr>
        <w:t>(</w:t>
      </w:r>
      <w:r w:rsidR="009C433C">
        <w:rPr>
          <w:sz w:val="23"/>
          <w:szCs w:val="23"/>
        </w:rPr>
        <w:t>Powerful Schools</w:t>
      </w:r>
      <w:r w:rsidR="001D725E">
        <w:rPr>
          <w:sz w:val="23"/>
          <w:szCs w:val="23"/>
        </w:rPr>
        <w:t>)</w:t>
      </w:r>
      <w:r w:rsidR="009C433C">
        <w:rPr>
          <w:sz w:val="23"/>
          <w:szCs w:val="23"/>
        </w:rPr>
        <w:t>,</w:t>
      </w:r>
      <w:r w:rsidR="0050214F">
        <w:rPr>
          <w:sz w:val="23"/>
          <w:szCs w:val="23"/>
        </w:rPr>
        <w:t xml:space="preserve"> </w:t>
      </w:r>
      <w:r w:rsidR="007372E1">
        <w:rPr>
          <w:sz w:val="23"/>
          <w:szCs w:val="23"/>
        </w:rPr>
        <w:t xml:space="preserve">Katie </w:t>
      </w:r>
      <w:proofErr w:type="spellStart"/>
      <w:r w:rsidR="007372E1">
        <w:rPr>
          <w:sz w:val="23"/>
          <w:szCs w:val="23"/>
        </w:rPr>
        <w:t>Seawell</w:t>
      </w:r>
      <w:proofErr w:type="spellEnd"/>
    </w:p>
    <w:p w14:paraId="2D73ACC2" w14:textId="77777777" w:rsidR="00901B61" w:rsidRPr="004E7D7A" w:rsidRDefault="00901B61">
      <w:pPr>
        <w:rPr>
          <w:sz w:val="23"/>
          <w:szCs w:val="23"/>
        </w:rPr>
      </w:pPr>
    </w:p>
    <w:p w14:paraId="49B76BB9" w14:textId="77777777" w:rsidR="00FB1D1C" w:rsidRDefault="00FB1D1C">
      <w:pPr>
        <w:rPr>
          <w:b/>
          <w:sz w:val="23"/>
          <w:szCs w:val="23"/>
        </w:rPr>
      </w:pPr>
      <w:r w:rsidRPr="004E7D7A">
        <w:rPr>
          <w:b/>
          <w:sz w:val="23"/>
          <w:szCs w:val="23"/>
        </w:rPr>
        <w:t>General Update</w:t>
      </w:r>
    </w:p>
    <w:p w14:paraId="1CAC8737" w14:textId="77777777" w:rsidR="009C433C" w:rsidRDefault="001D725E">
      <w:pPr>
        <w:rPr>
          <w:sz w:val="23"/>
          <w:szCs w:val="23"/>
        </w:rPr>
      </w:pPr>
      <w:r>
        <w:rPr>
          <w:sz w:val="23"/>
          <w:szCs w:val="23"/>
        </w:rPr>
        <w:t xml:space="preserve">Mary Murray moved to vote to approve the minutes from the 2/11 PTA meeting.  Molly </w:t>
      </w:r>
      <w:proofErr w:type="spellStart"/>
      <w:r>
        <w:rPr>
          <w:sz w:val="23"/>
          <w:szCs w:val="23"/>
        </w:rPr>
        <w:t>Laster</w:t>
      </w:r>
      <w:proofErr w:type="spellEnd"/>
      <w:r>
        <w:rPr>
          <w:sz w:val="23"/>
          <w:szCs w:val="23"/>
        </w:rPr>
        <w:t xml:space="preserve"> seconded the motion.  Members voted unanimously to approve the 2/11 minutes.</w:t>
      </w:r>
    </w:p>
    <w:p w14:paraId="21CC1376" w14:textId="77777777" w:rsidR="001D725E" w:rsidRDefault="001D725E">
      <w:pPr>
        <w:rPr>
          <w:sz w:val="23"/>
          <w:szCs w:val="23"/>
        </w:rPr>
      </w:pPr>
    </w:p>
    <w:p w14:paraId="2D135E79" w14:textId="77777777" w:rsidR="001D725E" w:rsidRPr="001D725E" w:rsidRDefault="001D725E">
      <w:pPr>
        <w:rPr>
          <w:sz w:val="23"/>
          <w:szCs w:val="23"/>
        </w:rPr>
      </w:pPr>
      <w:r>
        <w:rPr>
          <w:sz w:val="23"/>
          <w:szCs w:val="23"/>
        </w:rPr>
        <w:t xml:space="preserve">Mary Murray reported that </w:t>
      </w:r>
      <w:r w:rsidR="00074114">
        <w:rPr>
          <w:sz w:val="23"/>
          <w:szCs w:val="23"/>
        </w:rPr>
        <w:t xml:space="preserve">teacher </w:t>
      </w:r>
      <w:r w:rsidR="00C80DA6">
        <w:rPr>
          <w:sz w:val="23"/>
          <w:szCs w:val="23"/>
        </w:rPr>
        <w:t>Courtney Clark-</w:t>
      </w:r>
      <w:proofErr w:type="spellStart"/>
      <w:r w:rsidR="00C80DA6">
        <w:rPr>
          <w:sz w:val="23"/>
          <w:szCs w:val="23"/>
        </w:rPr>
        <w:t>Loera</w:t>
      </w:r>
      <w:proofErr w:type="spellEnd"/>
      <w:r w:rsidR="00C80DA6">
        <w:rPr>
          <w:sz w:val="23"/>
          <w:szCs w:val="23"/>
        </w:rPr>
        <w:t xml:space="preserve"> requested PTA funding assistance for t-shirts for 5</w:t>
      </w:r>
      <w:r w:rsidR="00C80DA6" w:rsidRPr="00C80DA6">
        <w:rPr>
          <w:sz w:val="23"/>
          <w:szCs w:val="23"/>
          <w:vertAlign w:val="superscript"/>
        </w:rPr>
        <w:t>th</w:t>
      </w:r>
      <w:r w:rsidR="00C80DA6">
        <w:rPr>
          <w:sz w:val="23"/>
          <w:szCs w:val="23"/>
        </w:rPr>
        <w:t xml:space="preserve"> graders participating in the </w:t>
      </w:r>
      <w:r w:rsidR="00545F97">
        <w:rPr>
          <w:sz w:val="23"/>
          <w:szCs w:val="23"/>
        </w:rPr>
        <w:t>G</w:t>
      </w:r>
      <w:r w:rsidR="00C80DA6">
        <w:rPr>
          <w:sz w:val="23"/>
          <w:szCs w:val="23"/>
        </w:rPr>
        <w:t xml:space="preserve">lobal </w:t>
      </w:r>
      <w:r w:rsidR="00545F97">
        <w:rPr>
          <w:sz w:val="23"/>
          <w:szCs w:val="23"/>
        </w:rPr>
        <w:t>R</w:t>
      </w:r>
      <w:r w:rsidR="00C80DA6">
        <w:rPr>
          <w:sz w:val="23"/>
          <w:szCs w:val="23"/>
        </w:rPr>
        <w:t xml:space="preserve">eading </w:t>
      </w:r>
      <w:r w:rsidR="00545F97">
        <w:rPr>
          <w:sz w:val="23"/>
          <w:szCs w:val="23"/>
        </w:rPr>
        <w:t>C</w:t>
      </w:r>
      <w:r w:rsidR="00C80DA6">
        <w:rPr>
          <w:sz w:val="23"/>
          <w:szCs w:val="23"/>
        </w:rPr>
        <w:t xml:space="preserve">hallenge.  Mary suggested that the PTA cover the full cost of the </w:t>
      </w:r>
      <w:r w:rsidR="00B81491">
        <w:rPr>
          <w:sz w:val="23"/>
          <w:szCs w:val="23"/>
        </w:rPr>
        <w:t xml:space="preserve">7 </w:t>
      </w:r>
      <w:r w:rsidR="00C80DA6">
        <w:rPr>
          <w:sz w:val="23"/>
          <w:szCs w:val="23"/>
        </w:rPr>
        <w:t xml:space="preserve">t-shirts and moved to vote on </w:t>
      </w:r>
      <w:r w:rsidR="00B81491">
        <w:rPr>
          <w:sz w:val="23"/>
          <w:szCs w:val="23"/>
        </w:rPr>
        <w:t>donating</w:t>
      </w:r>
      <w:r w:rsidR="00C80DA6">
        <w:rPr>
          <w:sz w:val="23"/>
          <w:szCs w:val="23"/>
        </w:rPr>
        <w:t xml:space="preserve"> the t-shirts</w:t>
      </w:r>
      <w:r w:rsidR="00B81491">
        <w:rPr>
          <w:sz w:val="23"/>
          <w:szCs w:val="23"/>
        </w:rPr>
        <w:t xml:space="preserve"> (which were previously purchased by the PTA for sale to families)</w:t>
      </w:r>
      <w:r w:rsidR="00C80DA6">
        <w:rPr>
          <w:sz w:val="23"/>
          <w:szCs w:val="23"/>
        </w:rPr>
        <w:t>.  Karen Rosenberg seconded.  Members voted unanimously to fund the t-shirts.</w:t>
      </w:r>
    </w:p>
    <w:p w14:paraId="5B1C222B" w14:textId="77777777" w:rsidR="009C433C" w:rsidRDefault="009C433C">
      <w:pPr>
        <w:rPr>
          <w:sz w:val="23"/>
          <w:szCs w:val="23"/>
        </w:rPr>
      </w:pPr>
    </w:p>
    <w:p w14:paraId="6157C022" w14:textId="77777777" w:rsidR="00C80DA6" w:rsidRDefault="00C80DA6">
      <w:pPr>
        <w:rPr>
          <w:sz w:val="23"/>
          <w:szCs w:val="23"/>
        </w:rPr>
      </w:pPr>
      <w:r>
        <w:rPr>
          <w:sz w:val="23"/>
          <w:szCs w:val="23"/>
        </w:rPr>
        <w:t>Ann Cotton will be putting together an order for more t-shirts</w:t>
      </w:r>
      <w:r w:rsidR="00B81491">
        <w:rPr>
          <w:sz w:val="23"/>
          <w:szCs w:val="23"/>
        </w:rPr>
        <w:t xml:space="preserve"> to fill in sizes that have been depleted, and to give to Field Day volunteers</w:t>
      </w:r>
      <w:r>
        <w:rPr>
          <w:sz w:val="23"/>
          <w:szCs w:val="23"/>
        </w:rPr>
        <w:t>.  People can contact her via the secretary (</w:t>
      </w:r>
      <w:hyperlink r:id="rId6" w:history="1">
        <w:r w:rsidRPr="00F01EED">
          <w:rPr>
            <w:rStyle w:val="Hyperlink"/>
            <w:sz w:val="23"/>
            <w:szCs w:val="23"/>
          </w:rPr>
          <w:t>secretary@friendsofhawthorne.org</w:t>
        </w:r>
      </w:hyperlink>
      <w:r>
        <w:rPr>
          <w:sz w:val="23"/>
          <w:szCs w:val="23"/>
        </w:rPr>
        <w:t>) with suggestions on types of shirts that should be ordered.</w:t>
      </w:r>
    </w:p>
    <w:p w14:paraId="7E72C37F" w14:textId="77777777" w:rsidR="00C80DA6" w:rsidRDefault="00C80DA6">
      <w:pPr>
        <w:rPr>
          <w:sz w:val="23"/>
          <w:szCs w:val="23"/>
        </w:rPr>
      </w:pPr>
    </w:p>
    <w:p w14:paraId="13C2D59A" w14:textId="77777777" w:rsidR="009C433C" w:rsidRDefault="009C433C">
      <w:pPr>
        <w:rPr>
          <w:b/>
          <w:sz w:val="23"/>
          <w:szCs w:val="23"/>
        </w:rPr>
      </w:pPr>
      <w:r>
        <w:rPr>
          <w:b/>
          <w:sz w:val="23"/>
          <w:szCs w:val="23"/>
        </w:rPr>
        <w:t>Nominations Committee Update</w:t>
      </w:r>
    </w:p>
    <w:p w14:paraId="34892F2A" w14:textId="77777777" w:rsidR="009C433C" w:rsidRDefault="00C80DA6" w:rsidP="00E42C2B">
      <w:pPr>
        <w:rPr>
          <w:sz w:val="23"/>
          <w:szCs w:val="23"/>
        </w:rPr>
      </w:pPr>
      <w:r>
        <w:rPr>
          <w:sz w:val="23"/>
          <w:szCs w:val="23"/>
        </w:rPr>
        <w:t>Nominations Committee co-chair Dave Se</w:t>
      </w:r>
      <w:r w:rsidR="00545F97">
        <w:rPr>
          <w:sz w:val="23"/>
          <w:szCs w:val="23"/>
        </w:rPr>
        <w:t>a</w:t>
      </w:r>
      <w:r>
        <w:rPr>
          <w:sz w:val="23"/>
          <w:szCs w:val="23"/>
        </w:rPr>
        <w:t xml:space="preserve">wall </w:t>
      </w:r>
      <w:r w:rsidR="00E42C2B">
        <w:rPr>
          <w:sz w:val="23"/>
          <w:szCs w:val="23"/>
        </w:rPr>
        <w:t>reported that the nomination form went out in backpack mai</w:t>
      </w:r>
      <w:r w:rsidR="00545F97">
        <w:rPr>
          <w:sz w:val="23"/>
          <w:szCs w:val="23"/>
        </w:rPr>
        <w:t>l on 3/4 and the form is due by 3/</w:t>
      </w:r>
      <w:r w:rsidR="00E42C2B">
        <w:rPr>
          <w:sz w:val="23"/>
          <w:szCs w:val="23"/>
        </w:rPr>
        <w:t xml:space="preserve">18.  The form has been translated into Spanish and Vietnamese.  Joyce </w:t>
      </w:r>
      <w:r w:rsidR="00545F97">
        <w:rPr>
          <w:sz w:val="23"/>
          <w:szCs w:val="23"/>
        </w:rPr>
        <w:t xml:space="preserve">Shimizu </w:t>
      </w:r>
      <w:r w:rsidR="00E42C2B">
        <w:rPr>
          <w:sz w:val="23"/>
          <w:szCs w:val="23"/>
        </w:rPr>
        <w:t xml:space="preserve">in the school office suggested that Melissa </w:t>
      </w:r>
      <w:proofErr w:type="spellStart"/>
      <w:r w:rsidR="00E42C2B">
        <w:rPr>
          <w:sz w:val="23"/>
          <w:szCs w:val="23"/>
        </w:rPr>
        <w:t>Mak</w:t>
      </w:r>
      <w:proofErr w:type="spellEnd"/>
      <w:r w:rsidR="00E42C2B">
        <w:rPr>
          <w:sz w:val="23"/>
          <w:szCs w:val="23"/>
        </w:rPr>
        <w:t xml:space="preserve"> assist with outreach to non-English speaking families.  </w:t>
      </w:r>
    </w:p>
    <w:p w14:paraId="0DE33D45" w14:textId="77777777" w:rsidR="00E42C2B" w:rsidRDefault="00E42C2B">
      <w:pPr>
        <w:rPr>
          <w:sz w:val="23"/>
          <w:szCs w:val="23"/>
        </w:rPr>
      </w:pPr>
    </w:p>
    <w:p w14:paraId="61B23FD4" w14:textId="77777777" w:rsidR="00E42C2B" w:rsidRDefault="0092439E">
      <w:pPr>
        <w:rPr>
          <w:sz w:val="23"/>
          <w:szCs w:val="23"/>
        </w:rPr>
      </w:pPr>
      <w:r>
        <w:rPr>
          <w:sz w:val="23"/>
          <w:szCs w:val="23"/>
        </w:rPr>
        <w:t>The two significant holes in the slate of candidates are for vice-president and a teacher.  The vice-president role is crucial because it is seen as an “on</w:t>
      </w:r>
      <w:r w:rsidR="00545F97">
        <w:rPr>
          <w:sz w:val="23"/>
          <w:szCs w:val="23"/>
        </w:rPr>
        <w:t>-</w:t>
      </w:r>
      <w:r>
        <w:rPr>
          <w:sz w:val="23"/>
          <w:szCs w:val="23"/>
        </w:rPr>
        <w:t>boarding” role for assuming the president role the following year.</w:t>
      </w:r>
    </w:p>
    <w:p w14:paraId="0E4797F6" w14:textId="77777777" w:rsidR="0092439E" w:rsidRDefault="0092439E">
      <w:pPr>
        <w:rPr>
          <w:sz w:val="23"/>
          <w:szCs w:val="23"/>
        </w:rPr>
      </w:pPr>
    </w:p>
    <w:p w14:paraId="6B9D7A14" w14:textId="77777777" w:rsidR="0092439E" w:rsidRDefault="0092439E">
      <w:pPr>
        <w:rPr>
          <w:sz w:val="23"/>
          <w:szCs w:val="23"/>
        </w:rPr>
      </w:pPr>
      <w:r>
        <w:rPr>
          <w:sz w:val="23"/>
          <w:szCs w:val="23"/>
        </w:rPr>
        <w:t xml:space="preserve">The election is </w:t>
      </w:r>
      <w:r w:rsidR="00545F97">
        <w:rPr>
          <w:sz w:val="23"/>
          <w:szCs w:val="23"/>
        </w:rPr>
        <w:t>scheduled</w:t>
      </w:r>
      <w:r>
        <w:rPr>
          <w:sz w:val="23"/>
          <w:szCs w:val="23"/>
        </w:rPr>
        <w:t xml:space="preserve"> for 4/22.  The slate of candidates must be announced at least 10 days before the election.  In the past, the elections have not been competitive; if there is more than one candidate for a position they can share it.</w:t>
      </w:r>
    </w:p>
    <w:p w14:paraId="13613692" w14:textId="77777777" w:rsidR="0092439E" w:rsidRDefault="0092439E">
      <w:pPr>
        <w:rPr>
          <w:sz w:val="23"/>
          <w:szCs w:val="23"/>
        </w:rPr>
      </w:pPr>
    </w:p>
    <w:p w14:paraId="137748B2" w14:textId="77777777" w:rsidR="0092439E" w:rsidRPr="0092439E" w:rsidRDefault="0092439E">
      <w:pPr>
        <w:rPr>
          <w:b/>
          <w:sz w:val="23"/>
          <w:szCs w:val="23"/>
        </w:rPr>
      </w:pPr>
      <w:r w:rsidRPr="0092439E">
        <w:rPr>
          <w:b/>
          <w:sz w:val="23"/>
          <w:szCs w:val="23"/>
        </w:rPr>
        <w:t>FOH PTA Insurance Review</w:t>
      </w:r>
    </w:p>
    <w:p w14:paraId="622C9D58" w14:textId="77777777" w:rsidR="00A15EF3" w:rsidRDefault="0092439E">
      <w:pPr>
        <w:rPr>
          <w:sz w:val="23"/>
          <w:szCs w:val="23"/>
        </w:rPr>
      </w:pPr>
      <w:r>
        <w:rPr>
          <w:sz w:val="23"/>
          <w:szCs w:val="23"/>
        </w:rPr>
        <w:t xml:space="preserve">Board member Tim </w:t>
      </w:r>
      <w:proofErr w:type="spellStart"/>
      <w:r>
        <w:rPr>
          <w:sz w:val="23"/>
          <w:szCs w:val="23"/>
        </w:rPr>
        <w:t>Lohraff</w:t>
      </w:r>
      <w:proofErr w:type="spellEnd"/>
      <w:r>
        <w:rPr>
          <w:sz w:val="23"/>
          <w:szCs w:val="23"/>
        </w:rPr>
        <w:t xml:space="preserve"> reviewed the </w:t>
      </w:r>
      <w:r w:rsidR="00804068">
        <w:rPr>
          <w:sz w:val="23"/>
          <w:szCs w:val="23"/>
        </w:rPr>
        <w:t>PTA</w:t>
      </w:r>
      <w:r>
        <w:rPr>
          <w:sz w:val="23"/>
          <w:szCs w:val="23"/>
        </w:rPr>
        <w:t>’s current</w:t>
      </w:r>
      <w:r w:rsidR="00804068">
        <w:rPr>
          <w:sz w:val="23"/>
          <w:szCs w:val="23"/>
        </w:rPr>
        <w:t xml:space="preserve"> insurance </w:t>
      </w:r>
      <w:r w:rsidR="00A15EF3">
        <w:rPr>
          <w:sz w:val="23"/>
          <w:szCs w:val="23"/>
        </w:rPr>
        <w:t>policies.</w:t>
      </w:r>
      <w:r>
        <w:rPr>
          <w:sz w:val="23"/>
          <w:szCs w:val="23"/>
        </w:rPr>
        <w:t xml:space="preserve">  These policies are </w:t>
      </w:r>
      <w:r w:rsidR="00BF0A95">
        <w:rPr>
          <w:sz w:val="23"/>
          <w:szCs w:val="23"/>
        </w:rPr>
        <w:t xml:space="preserve">available for general membership to read as well; to request a copy email </w:t>
      </w:r>
      <w:hyperlink r:id="rId7" w:history="1">
        <w:r w:rsidR="00BF0A95" w:rsidRPr="00F01EED">
          <w:rPr>
            <w:rStyle w:val="Hyperlink"/>
            <w:sz w:val="23"/>
            <w:szCs w:val="23"/>
          </w:rPr>
          <w:t>secretary@friendsofhawthorne.org</w:t>
        </w:r>
      </w:hyperlink>
      <w:r w:rsidR="00BF0A95">
        <w:rPr>
          <w:sz w:val="23"/>
          <w:szCs w:val="23"/>
        </w:rPr>
        <w:t xml:space="preserve">.  Tim recommended that the coverage be increased for medical costs.  Mary pointed out that FOH pays $165 a year in insurance premiums and has budgeted more than that so that there is “wiggle room” to increase our premiums and coverage.  Treasurer Iain </w:t>
      </w:r>
      <w:proofErr w:type="spellStart"/>
      <w:r w:rsidR="00BF0A95">
        <w:rPr>
          <w:sz w:val="23"/>
          <w:szCs w:val="23"/>
        </w:rPr>
        <w:t>Mourer</w:t>
      </w:r>
      <w:proofErr w:type="spellEnd"/>
      <w:r w:rsidR="00BF0A95">
        <w:rPr>
          <w:sz w:val="23"/>
          <w:szCs w:val="23"/>
        </w:rPr>
        <w:t xml:space="preserve"> will speak with the insurance provid</w:t>
      </w:r>
      <w:bookmarkStart w:id="0" w:name="_GoBack"/>
      <w:bookmarkEnd w:id="0"/>
      <w:r w:rsidR="00BF0A95">
        <w:rPr>
          <w:sz w:val="23"/>
          <w:szCs w:val="23"/>
        </w:rPr>
        <w:t>er (Association Insurance Management) to explore options for increasing coverage.</w:t>
      </w:r>
    </w:p>
    <w:p w14:paraId="649D1A26" w14:textId="77777777" w:rsidR="00A15EF3" w:rsidRDefault="00A15EF3">
      <w:pPr>
        <w:rPr>
          <w:sz w:val="23"/>
          <w:szCs w:val="23"/>
        </w:rPr>
      </w:pPr>
    </w:p>
    <w:p w14:paraId="7A011432" w14:textId="77777777" w:rsidR="008E3C5D" w:rsidRDefault="008E3C5D">
      <w:pPr>
        <w:rPr>
          <w:sz w:val="23"/>
          <w:szCs w:val="23"/>
        </w:rPr>
      </w:pPr>
      <w:r>
        <w:rPr>
          <w:sz w:val="23"/>
          <w:szCs w:val="23"/>
        </w:rPr>
        <w:lastRenderedPageBreak/>
        <w:t xml:space="preserve">Members discussed potential liability issues associated with the auction.  Tim explained that insurance coverage can be denied </w:t>
      </w:r>
      <w:r w:rsidR="00E12501">
        <w:rPr>
          <w:sz w:val="23"/>
          <w:szCs w:val="23"/>
        </w:rPr>
        <w:t>for causing or contributing to the intoxication of a person (a very broad clause) as well as giving alcohol to a minor.  Tim recommended formally making the auction a 21+ only event.  Tim also explained that the current policy covers volunteers but not contractors.</w:t>
      </w:r>
    </w:p>
    <w:p w14:paraId="1670ADB0" w14:textId="77777777" w:rsidR="007372E1" w:rsidRDefault="007372E1">
      <w:pPr>
        <w:rPr>
          <w:sz w:val="23"/>
          <w:szCs w:val="23"/>
        </w:rPr>
      </w:pPr>
    </w:p>
    <w:p w14:paraId="7BC40596" w14:textId="77777777" w:rsidR="007372E1" w:rsidRDefault="007372E1">
      <w:pPr>
        <w:rPr>
          <w:b/>
          <w:sz w:val="23"/>
          <w:szCs w:val="23"/>
        </w:rPr>
      </w:pPr>
      <w:r w:rsidRPr="00E12501">
        <w:rPr>
          <w:b/>
          <w:sz w:val="23"/>
          <w:szCs w:val="23"/>
        </w:rPr>
        <w:t>Budget</w:t>
      </w:r>
      <w:r w:rsidR="00E12501" w:rsidRPr="00E12501">
        <w:rPr>
          <w:b/>
          <w:sz w:val="23"/>
          <w:szCs w:val="23"/>
        </w:rPr>
        <w:t xml:space="preserve"> Review</w:t>
      </w:r>
    </w:p>
    <w:p w14:paraId="2A1744BA" w14:textId="77777777" w:rsidR="00E12501" w:rsidRPr="00E12501" w:rsidRDefault="00E12501">
      <w:pPr>
        <w:rPr>
          <w:sz w:val="23"/>
          <w:szCs w:val="23"/>
        </w:rPr>
      </w:pPr>
      <w:r>
        <w:rPr>
          <w:sz w:val="23"/>
          <w:szCs w:val="23"/>
        </w:rPr>
        <w:t xml:space="preserve">Iain provided copies of FOH financial statements.  Mary provided budget documents and explained that expenditures reveal </w:t>
      </w:r>
      <w:r w:rsidR="00E47B2D">
        <w:rPr>
          <w:sz w:val="23"/>
          <w:szCs w:val="23"/>
        </w:rPr>
        <w:t xml:space="preserve">which line items are spent quickly and which ones take more time to spend.  She reported that classroom supplies are underspent because the FOH process of reimbursement is cumbersome for teachers.  She suggested giving gift cards for supplies directly to teachers for next year.  </w:t>
      </w:r>
      <w:r w:rsidR="00525C8D">
        <w:rPr>
          <w:sz w:val="23"/>
          <w:szCs w:val="23"/>
        </w:rPr>
        <w:t xml:space="preserve">Members discussed FOH financial support for Scholastic and subscriptions ($2812 to date for this academic year) and if FOH should frontload support for these expenses, even though it is outside of customary budgeting cycle.  Members will vote on this </w:t>
      </w:r>
      <w:r w:rsidR="00545F97">
        <w:rPr>
          <w:sz w:val="23"/>
          <w:szCs w:val="23"/>
        </w:rPr>
        <w:t xml:space="preserve">and other out-of-cycle budgeting issues </w:t>
      </w:r>
      <w:r w:rsidR="00525C8D">
        <w:rPr>
          <w:sz w:val="23"/>
          <w:szCs w:val="23"/>
        </w:rPr>
        <w:t xml:space="preserve">at the next meeting. </w:t>
      </w:r>
    </w:p>
    <w:p w14:paraId="59B46983" w14:textId="77777777" w:rsidR="005D6DB3" w:rsidRDefault="005D6DB3">
      <w:pPr>
        <w:rPr>
          <w:sz w:val="23"/>
          <w:szCs w:val="23"/>
        </w:rPr>
      </w:pPr>
    </w:p>
    <w:p w14:paraId="7940AD8A" w14:textId="77777777" w:rsidR="005D6DB3" w:rsidRDefault="00AB0139">
      <w:pPr>
        <w:rPr>
          <w:sz w:val="23"/>
          <w:szCs w:val="23"/>
        </w:rPr>
      </w:pPr>
      <w:r>
        <w:rPr>
          <w:sz w:val="23"/>
          <w:szCs w:val="23"/>
        </w:rPr>
        <w:t>Other budget issues include the g</w:t>
      </w:r>
      <w:r w:rsidR="005D6DB3">
        <w:rPr>
          <w:sz w:val="23"/>
          <w:szCs w:val="23"/>
        </w:rPr>
        <w:t>rade band STEAM mini-grant</w:t>
      </w:r>
      <w:r>
        <w:rPr>
          <w:sz w:val="23"/>
          <w:szCs w:val="23"/>
        </w:rPr>
        <w:t xml:space="preserve">, which is </w:t>
      </w:r>
      <w:r w:rsidR="005D6DB3">
        <w:rPr>
          <w:sz w:val="23"/>
          <w:szCs w:val="23"/>
        </w:rPr>
        <w:t>new this year</w:t>
      </w:r>
      <w:r>
        <w:rPr>
          <w:sz w:val="23"/>
          <w:szCs w:val="23"/>
        </w:rPr>
        <w:t>.  T</w:t>
      </w:r>
      <w:r w:rsidR="005D6DB3">
        <w:rPr>
          <w:sz w:val="23"/>
          <w:szCs w:val="23"/>
        </w:rPr>
        <w:t xml:space="preserve">eachers </w:t>
      </w:r>
      <w:r>
        <w:rPr>
          <w:sz w:val="23"/>
          <w:szCs w:val="23"/>
        </w:rPr>
        <w:t>requested it but</w:t>
      </w:r>
      <w:r w:rsidR="00B81491">
        <w:rPr>
          <w:sz w:val="23"/>
          <w:szCs w:val="23"/>
        </w:rPr>
        <w:t xml:space="preserve"> most</w:t>
      </w:r>
      <w:r>
        <w:rPr>
          <w:sz w:val="23"/>
          <w:szCs w:val="23"/>
        </w:rPr>
        <w:t xml:space="preserve"> have not yet used it.  Teacher Mark </w:t>
      </w:r>
      <w:proofErr w:type="spellStart"/>
      <w:r>
        <w:rPr>
          <w:sz w:val="23"/>
          <w:szCs w:val="23"/>
        </w:rPr>
        <w:t>Meraki</w:t>
      </w:r>
      <w:proofErr w:type="spellEnd"/>
      <w:r>
        <w:rPr>
          <w:sz w:val="23"/>
          <w:szCs w:val="23"/>
        </w:rPr>
        <w:t xml:space="preserve"> has </w:t>
      </w:r>
      <w:r w:rsidR="00B81491">
        <w:rPr>
          <w:sz w:val="23"/>
          <w:szCs w:val="23"/>
        </w:rPr>
        <w:t xml:space="preserve">suggested the addition </w:t>
      </w:r>
      <w:proofErr w:type="gramStart"/>
      <w:r w:rsidR="00B81491">
        <w:rPr>
          <w:sz w:val="23"/>
          <w:szCs w:val="23"/>
        </w:rPr>
        <w:t xml:space="preserve">of </w:t>
      </w:r>
      <w:r>
        <w:rPr>
          <w:sz w:val="23"/>
          <w:szCs w:val="23"/>
        </w:rPr>
        <w:t xml:space="preserve"> lines</w:t>
      </w:r>
      <w:proofErr w:type="gramEnd"/>
      <w:r>
        <w:rPr>
          <w:sz w:val="23"/>
          <w:szCs w:val="23"/>
        </w:rPr>
        <w:t xml:space="preserve"> on the playground to better demarcate different activity spaces</w:t>
      </w:r>
      <w:r w:rsidR="00B81491">
        <w:rPr>
          <w:sz w:val="23"/>
          <w:szCs w:val="23"/>
        </w:rPr>
        <w:t xml:space="preserve"> (i.e., a soccer field)</w:t>
      </w:r>
      <w:r>
        <w:rPr>
          <w:sz w:val="23"/>
          <w:szCs w:val="23"/>
        </w:rPr>
        <w:t xml:space="preserve">.  Teacher Tina Leighton has requested pre-approved funds for new playground signs.  Mary circulated a budget request form and she will send this out to Hawthorne teachers and FOH members who have made requests in the past.  Anyone is welcome to be involved in the budget process; interested people can email Mary at </w:t>
      </w:r>
      <w:hyperlink r:id="rId8" w:history="1">
        <w:r w:rsidRPr="00F01EED">
          <w:rPr>
            <w:rStyle w:val="Hyperlink"/>
            <w:sz w:val="23"/>
            <w:szCs w:val="23"/>
          </w:rPr>
          <w:t>president@friendsofhawthrone.org</w:t>
        </w:r>
      </w:hyperlink>
      <w:r>
        <w:rPr>
          <w:sz w:val="23"/>
          <w:szCs w:val="23"/>
        </w:rPr>
        <w:t>.  Current savings in the FOH budget is $6,500.</w:t>
      </w:r>
    </w:p>
    <w:p w14:paraId="414E7700" w14:textId="77777777" w:rsidR="0050214F" w:rsidRDefault="0050214F">
      <w:pPr>
        <w:rPr>
          <w:sz w:val="23"/>
          <w:szCs w:val="23"/>
        </w:rPr>
      </w:pPr>
    </w:p>
    <w:p w14:paraId="7A381C2E" w14:textId="77777777" w:rsidR="00543024" w:rsidRPr="00AB0139" w:rsidRDefault="00543024">
      <w:pPr>
        <w:rPr>
          <w:b/>
          <w:sz w:val="23"/>
          <w:szCs w:val="23"/>
        </w:rPr>
      </w:pPr>
      <w:r w:rsidRPr="00AB0139">
        <w:rPr>
          <w:b/>
          <w:sz w:val="23"/>
          <w:szCs w:val="23"/>
        </w:rPr>
        <w:t>Hawthorne Handbook</w:t>
      </w:r>
    </w:p>
    <w:p w14:paraId="559E011A" w14:textId="77777777" w:rsidR="002F0E05" w:rsidRDefault="002F0E05" w:rsidP="00AB0139">
      <w:pPr>
        <w:rPr>
          <w:sz w:val="23"/>
          <w:szCs w:val="23"/>
        </w:rPr>
      </w:pPr>
      <w:r>
        <w:rPr>
          <w:sz w:val="23"/>
          <w:szCs w:val="23"/>
        </w:rPr>
        <w:t xml:space="preserve">Lindsay </w:t>
      </w:r>
      <w:proofErr w:type="spellStart"/>
      <w:r>
        <w:rPr>
          <w:sz w:val="23"/>
          <w:szCs w:val="23"/>
        </w:rPr>
        <w:t>Zaccara</w:t>
      </w:r>
      <w:proofErr w:type="spellEnd"/>
      <w:r w:rsidR="00AB0139">
        <w:rPr>
          <w:sz w:val="23"/>
          <w:szCs w:val="23"/>
        </w:rPr>
        <w:t xml:space="preserve"> is spearheading an effort to create a Hawthorne Handbook for families (new, returning, and prospective).   She is exploring partnering with a school newsletter </w:t>
      </w:r>
      <w:r w:rsidR="00545F97">
        <w:rPr>
          <w:sz w:val="23"/>
          <w:szCs w:val="23"/>
        </w:rPr>
        <w:t>company</w:t>
      </w:r>
      <w:r w:rsidR="00AB0139">
        <w:rPr>
          <w:sz w:val="23"/>
          <w:szCs w:val="23"/>
        </w:rPr>
        <w:t xml:space="preserve"> who would do graphic design and printing in exchange for soliciting </w:t>
      </w:r>
      <w:r w:rsidR="00545F97">
        <w:rPr>
          <w:sz w:val="23"/>
          <w:szCs w:val="23"/>
        </w:rPr>
        <w:t xml:space="preserve">and placing </w:t>
      </w:r>
      <w:r w:rsidR="00AB0139">
        <w:rPr>
          <w:sz w:val="23"/>
          <w:szCs w:val="23"/>
        </w:rPr>
        <w:t xml:space="preserve">ads from local businesses.  </w:t>
      </w:r>
      <w:r w:rsidR="00CA613B">
        <w:rPr>
          <w:sz w:val="23"/>
          <w:szCs w:val="23"/>
        </w:rPr>
        <w:t xml:space="preserve">The company would also translate materials into Spanish. </w:t>
      </w:r>
      <w:r w:rsidR="00AB0139">
        <w:rPr>
          <w:sz w:val="23"/>
          <w:szCs w:val="23"/>
        </w:rPr>
        <w:t xml:space="preserve">The </w:t>
      </w:r>
      <w:r w:rsidR="00545F97">
        <w:rPr>
          <w:sz w:val="23"/>
          <w:szCs w:val="23"/>
        </w:rPr>
        <w:t>ad</w:t>
      </w:r>
      <w:r w:rsidR="00AB0139">
        <w:rPr>
          <w:sz w:val="23"/>
          <w:szCs w:val="23"/>
        </w:rPr>
        <w:t xml:space="preserve"> revenue would be shared by the newsletter business and FOH.  Lindsay has a draft Table of Contents for the Handbook and invites people to contact her to help with the project (she can be reached via </w:t>
      </w:r>
      <w:hyperlink r:id="rId9" w:history="1">
        <w:r w:rsidR="00AB0139" w:rsidRPr="00F01EED">
          <w:rPr>
            <w:rStyle w:val="Hyperlink"/>
            <w:sz w:val="23"/>
            <w:szCs w:val="23"/>
          </w:rPr>
          <w:t>secretary@friendsofhawthorne.org</w:t>
        </w:r>
      </w:hyperlink>
      <w:r w:rsidR="00AB0139">
        <w:rPr>
          <w:sz w:val="23"/>
          <w:szCs w:val="23"/>
        </w:rPr>
        <w:t xml:space="preserve">).  </w:t>
      </w:r>
    </w:p>
    <w:p w14:paraId="299D2DF8" w14:textId="77777777" w:rsidR="007337CA" w:rsidRDefault="007337CA" w:rsidP="00AB0139">
      <w:pPr>
        <w:rPr>
          <w:sz w:val="23"/>
          <w:szCs w:val="23"/>
        </w:rPr>
      </w:pPr>
    </w:p>
    <w:p w14:paraId="0DF94FAD" w14:textId="77777777" w:rsidR="003B7C78" w:rsidRDefault="007337CA" w:rsidP="007337CA">
      <w:pPr>
        <w:rPr>
          <w:sz w:val="23"/>
          <w:szCs w:val="23"/>
        </w:rPr>
      </w:pPr>
      <w:r>
        <w:rPr>
          <w:sz w:val="23"/>
          <w:szCs w:val="23"/>
        </w:rPr>
        <w:t xml:space="preserve">Members discussed the accessibility of FOH meetings and communications from a language perspective.  Members outlined outreach and accessibility efforts and agreed that this is an ongoing challenge for FOH. Hawthorne staff members Melissa </w:t>
      </w:r>
      <w:proofErr w:type="spellStart"/>
      <w:r>
        <w:rPr>
          <w:sz w:val="23"/>
          <w:szCs w:val="23"/>
        </w:rPr>
        <w:t>Mak</w:t>
      </w:r>
      <w:proofErr w:type="spellEnd"/>
      <w:r>
        <w:rPr>
          <w:sz w:val="23"/>
          <w:szCs w:val="23"/>
        </w:rPr>
        <w:t xml:space="preserve"> and </w:t>
      </w:r>
      <w:proofErr w:type="spellStart"/>
      <w:r>
        <w:rPr>
          <w:sz w:val="23"/>
          <w:szCs w:val="23"/>
        </w:rPr>
        <w:t>Liliana</w:t>
      </w:r>
      <w:proofErr w:type="spellEnd"/>
      <w:r>
        <w:rPr>
          <w:sz w:val="23"/>
          <w:szCs w:val="23"/>
        </w:rPr>
        <w:t xml:space="preserve"> </w:t>
      </w:r>
      <w:proofErr w:type="spellStart"/>
      <w:r>
        <w:rPr>
          <w:sz w:val="23"/>
          <w:szCs w:val="23"/>
        </w:rPr>
        <w:t>Calimlim</w:t>
      </w:r>
      <w:proofErr w:type="spellEnd"/>
      <w:r>
        <w:rPr>
          <w:sz w:val="23"/>
          <w:szCs w:val="23"/>
        </w:rPr>
        <w:t xml:space="preserve"> requested that PTA minutes be translated into Spanish.  Karen offered to do </w:t>
      </w:r>
      <w:r w:rsidR="00CA613B">
        <w:rPr>
          <w:sz w:val="23"/>
          <w:szCs w:val="23"/>
        </w:rPr>
        <w:t xml:space="preserve">a </w:t>
      </w:r>
      <w:r>
        <w:rPr>
          <w:sz w:val="23"/>
          <w:szCs w:val="23"/>
        </w:rPr>
        <w:t xml:space="preserve">draft of the translation but requested that someone proof/correct her draft.  </w:t>
      </w:r>
    </w:p>
    <w:p w14:paraId="30724563" w14:textId="77777777" w:rsidR="007337CA" w:rsidRDefault="007337CA">
      <w:pPr>
        <w:rPr>
          <w:sz w:val="23"/>
          <w:szCs w:val="23"/>
        </w:rPr>
      </w:pPr>
    </w:p>
    <w:p w14:paraId="2ADCC0E1" w14:textId="77777777" w:rsidR="006D12DB" w:rsidRPr="00AE7F56" w:rsidRDefault="007337CA">
      <w:pPr>
        <w:rPr>
          <w:b/>
          <w:sz w:val="23"/>
          <w:szCs w:val="23"/>
        </w:rPr>
      </w:pPr>
      <w:r w:rsidRPr="00AE7F56">
        <w:rPr>
          <w:b/>
          <w:sz w:val="23"/>
          <w:szCs w:val="23"/>
        </w:rPr>
        <w:t>Education Funding In Washington State</w:t>
      </w:r>
    </w:p>
    <w:p w14:paraId="71E05060" w14:textId="77777777" w:rsidR="00AE7F56" w:rsidRDefault="007337CA" w:rsidP="00AE7F56">
      <w:pPr>
        <w:rPr>
          <w:sz w:val="23"/>
          <w:szCs w:val="23"/>
        </w:rPr>
      </w:pPr>
      <w:r>
        <w:rPr>
          <w:sz w:val="23"/>
          <w:szCs w:val="23"/>
        </w:rPr>
        <w:t xml:space="preserve">Board members Harold Churchill and Lindsay </w:t>
      </w:r>
      <w:proofErr w:type="spellStart"/>
      <w:r>
        <w:rPr>
          <w:sz w:val="23"/>
          <w:szCs w:val="23"/>
        </w:rPr>
        <w:t>Zaccara</w:t>
      </w:r>
      <w:proofErr w:type="spellEnd"/>
      <w:r>
        <w:rPr>
          <w:sz w:val="23"/>
          <w:szCs w:val="23"/>
        </w:rPr>
        <w:t xml:space="preserve"> reported on a training they attended on school funding in Washington State.  Washington State is not meeting its constitutionally mandated obligation to </w:t>
      </w:r>
      <w:r w:rsidR="00AE7F56">
        <w:rPr>
          <w:sz w:val="23"/>
          <w:szCs w:val="23"/>
        </w:rPr>
        <w:t xml:space="preserve">adequately </w:t>
      </w:r>
      <w:r>
        <w:rPr>
          <w:sz w:val="23"/>
          <w:szCs w:val="23"/>
        </w:rPr>
        <w:t xml:space="preserve">fund K-12 education.  A lawyer who helped sue Washington State (in the </w:t>
      </w:r>
      <w:hyperlink r:id="rId10" w:history="1">
        <w:proofErr w:type="spellStart"/>
        <w:r w:rsidRPr="00AE7F56">
          <w:rPr>
            <w:rStyle w:val="Hyperlink"/>
            <w:sz w:val="23"/>
            <w:szCs w:val="23"/>
          </w:rPr>
          <w:t>McCleary</w:t>
        </w:r>
        <w:proofErr w:type="spellEnd"/>
        <w:r w:rsidRPr="00AE7F56">
          <w:rPr>
            <w:rStyle w:val="Hyperlink"/>
            <w:sz w:val="23"/>
            <w:szCs w:val="23"/>
          </w:rPr>
          <w:t xml:space="preserve"> case</w:t>
        </w:r>
      </w:hyperlink>
      <w:r w:rsidR="00AE7F56">
        <w:rPr>
          <w:sz w:val="23"/>
          <w:szCs w:val="23"/>
        </w:rPr>
        <w:t>) explained advocacy options available to encourage the legislature to comply with the court case.</w:t>
      </w:r>
    </w:p>
    <w:p w14:paraId="45786E82" w14:textId="77777777" w:rsidR="00AE7F56" w:rsidRDefault="00AE7F56" w:rsidP="00AE7F56">
      <w:pPr>
        <w:rPr>
          <w:sz w:val="23"/>
          <w:szCs w:val="23"/>
        </w:rPr>
      </w:pPr>
    </w:p>
    <w:p w14:paraId="38343FFA" w14:textId="77777777" w:rsidR="001A3006" w:rsidRPr="004E7D7A" w:rsidRDefault="001A3006" w:rsidP="00AE7F56">
      <w:pPr>
        <w:rPr>
          <w:sz w:val="23"/>
          <w:szCs w:val="23"/>
        </w:rPr>
      </w:pPr>
      <w:r w:rsidRPr="004E7D7A">
        <w:rPr>
          <w:sz w:val="23"/>
          <w:szCs w:val="23"/>
        </w:rPr>
        <w:t>Meeting adjourned</w:t>
      </w:r>
      <w:r w:rsidR="005E776B" w:rsidRPr="004E7D7A">
        <w:rPr>
          <w:sz w:val="23"/>
          <w:szCs w:val="23"/>
        </w:rPr>
        <w:t xml:space="preserve"> at 7:30.  Nex</w:t>
      </w:r>
      <w:r w:rsidR="00B521ED" w:rsidRPr="004E7D7A">
        <w:rPr>
          <w:sz w:val="23"/>
          <w:szCs w:val="23"/>
        </w:rPr>
        <w:t xml:space="preserve">t meeting </w:t>
      </w:r>
      <w:r w:rsidR="001D1FFD">
        <w:rPr>
          <w:sz w:val="23"/>
          <w:szCs w:val="23"/>
        </w:rPr>
        <w:t xml:space="preserve">is </w:t>
      </w:r>
      <w:r w:rsidR="00AE7F56">
        <w:rPr>
          <w:sz w:val="23"/>
          <w:szCs w:val="23"/>
        </w:rPr>
        <w:t>April 22</w:t>
      </w:r>
      <w:r w:rsidR="0006365E">
        <w:rPr>
          <w:sz w:val="23"/>
          <w:szCs w:val="23"/>
        </w:rPr>
        <w:t xml:space="preserve">, 6:00-7:30.  </w:t>
      </w:r>
      <w:r w:rsidR="00AE7F56">
        <w:rPr>
          <w:sz w:val="23"/>
          <w:szCs w:val="23"/>
        </w:rPr>
        <w:t>Meeting will focus on discussion of draft budget for AY 2015-16.</w:t>
      </w:r>
      <w:r w:rsidR="001D1FFD">
        <w:rPr>
          <w:sz w:val="23"/>
          <w:szCs w:val="23"/>
        </w:rPr>
        <w:t xml:space="preserve"> </w:t>
      </w:r>
    </w:p>
    <w:sectPr w:rsidR="001A3006" w:rsidRPr="004E7D7A" w:rsidSect="00337F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EB0D7F"/>
    <w:multiLevelType w:val="hybridMultilevel"/>
    <w:tmpl w:val="D812A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1"/>
    <w:rsid w:val="00013CA3"/>
    <w:rsid w:val="00021ED9"/>
    <w:rsid w:val="0003348A"/>
    <w:rsid w:val="00044062"/>
    <w:rsid w:val="00044371"/>
    <w:rsid w:val="0006365E"/>
    <w:rsid w:val="000725B4"/>
    <w:rsid w:val="00074114"/>
    <w:rsid w:val="000A3368"/>
    <w:rsid w:val="000B0330"/>
    <w:rsid w:val="000B1105"/>
    <w:rsid w:val="000B1F36"/>
    <w:rsid w:val="000E0FDD"/>
    <w:rsid w:val="000E6DA2"/>
    <w:rsid w:val="000F3859"/>
    <w:rsid w:val="0010683F"/>
    <w:rsid w:val="001405F8"/>
    <w:rsid w:val="001515C5"/>
    <w:rsid w:val="001823DA"/>
    <w:rsid w:val="00186436"/>
    <w:rsid w:val="00186538"/>
    <w:rsid w:val="001A3006"/>
    <w:rsid w:val="001A5D24"/>
    <w:rsid w:val="001D1FFD"/>
    <w:rsid w:val="001D6096"/>
    <w:rsid w:val="001D725E"/>
    <w:rsid w:val="001E6EAE"/>
    <w:rsid w:val="001E76A7"/>
    <w:rsid w:val="00230BB6"/>
    <w:rsid w:val="00243E6B"/>
    <w:rsid w:val="00253E92"/>
    <w:rsid w:val="00272672"/>
    <w:rsid w:val="00285A23"/>
    <w:rsid w:val="002F0E05"/>
    <w:rsid w:val="0030247D"/>
    <w:rsid w:val="00310468"/>
    <w:rsid w:val="00311043"/>
    <w:rsid w:val="00315ED0"/>
    <w:rsid w:val="003208BF"/>
    <w:rsid w:val="00337F7A"/>
    <w:rsid w:val="003501E0"/>
    <w:rsid w:val="003833CF"/>
    <w:rsid w:val="003B7C78"/>
    <w:rsid w:val="003C5B87"/>
    <w:rsid w:val="003E666F"/>
    <w:rsid w:val="00430929"/>
    <w:rsid w:val="00442F26"/>
    <w:rsid w:val="004660F6"/>
    <w:rsid w:val="004843EB"/>
    <w:rsid w:val="004B5B76"/>
    <w:rsid w:val="004B77EA"/>
    <w:rsid w:val="004C1528"/>
    <w:rsid w:val="004C1A74"/>
    <w:rsid w:val="004C1AE2"/>
    <w:rsid w:val="004C3DE9"/>
    <w:rsid w:val="004E4AD4"/>
    <w:rsid w:val="004E7D7A"/>
    <w:rsid w:val="0050214F"/>
    <w:rsid w:val="00525C8D"/>
    <w:rsid w:val="005341E8"/>
    <w:rsid w:val="00543024"/>
    <w:rsid w:val="00545C46"/>
    <w:rsid w:val="00545F97"/>
    <w:rsid w:val="005477F4"/>
    <w:rsid w:val="005861E2"/>
    <w:rsid w:val="00591844"/>
    <w:rsid w:val="00592D3C"/>
    <w:rsid w:val="005962C4"/>
    <w:rsid w:val="005A508E"/>
    <w:rsid w:val="005A6CB7"/>
    <w:rsid w:val="005B1F8D"/>
    <w:rsid w:val="005C3105"/>
    <w:rsid w:val="005D6DB3"/>
    <w:rsid w:val="005E12EA"/>
    <w:rsid w:val="005E776B"/>
    <w:rsid w:val="00600D45"/>
    <w:rsid w:val="00643B4F"/>
    <w:rsid w:val="006556E3"/>
    <w:rsid w:val="00692C1F"/>
    <w:rsid w:val="00693D84"/>
    <w:rsid w:val="006A1129"/>
    <w:rsid w:val="006A4342"/>
    <w:rsid w:val="006B0847"/>
    <w:rsid w:val="006C682C"/>
    <w:rsid w:val="006D12DB"/>
    <w:rsid w:val="007076B4"/>
    <w:rsid w:val="007337CA"/>
    <w:rsid w:val="00734DC9"/>
    <w:rsid w:val="007372E1"/>
    <w:rsid w:val="007427AE"/>
    <w:rsid w:val="00745E7A"/>
    <w:rsid w:val="00755A10"/>
    <w:rsid w:val="00765A2B"/>
    <w:rsid w:val="00784AA7"/>
    <w:rsid w:val="00791563"/>
    <w:rsid w:val="007966C6"/>
    <w:rsid w:val="00797D8E"/>
    <w:rsid w:val="007A41B2"/>
    <w:rsid w:val="007A5056"/>
    <w:rsid w:val="007C0564"/>
    <w:rsid w:val="007D7BBB"/>
    <w:rsid w:val="00804068"/>
    <w:rsid w:val="00836590"/>
    <w:rsid w:val="00844223"/>
    <w:rsid w:val="008642CD"/>
    <w:rsid w:val="0087100D"/>
    <w:rsid w:val="0087583F"/>
    <w:rsid w:val="008A2C6C"/>
    <w:rsid w:val="008A556C"/>
    <w:rsid w:val="008C689F"/>
    <w:rsid w:val="008E3C5D"/>
    <w:rsid w:val="008E787B"/>
    <w:rsid w:val="00901B61"/>
    <w:rsid w:val="00912EC6"/>
    <w:rsid w:val="00917550"/>
    <w:rsid w:val="00921BAC"/>
    <w:rsid w:val="0092439E"/>
    <w:rsid w:val="009413A2"/>
    <w:rsid w:val="009748A9"/>
    <w:rsid w:val="00987493"/>
    <w:rsid w:val="009C433C"/>
    <w:rsid w:val="009E6B58"/>
    <w:rsid w:val="00A11F8B"/>
    <w:rsid w:val="00A15EF3"/>
    <w:rsid w:val="00A44D95"/>
    <w:rsid w:val="00A75C4F"/>
    <w:rsid w:val="00A81918"/>
    <w:rsid w:val="00AA29C8"/>
    <w:rsid w:val="00AB0139"/>
    <w:rsid w:val="00AE3D0D"/>
    <w:rsid w:val="00AE7F56"/>
    <w:rsid w:val="00B142DD"/>
    <w:rsid w:val="00B27CA9"/>
    <w:rsid w:val="00B33438"/>
    <w:rsid w:val="00B36B5A"/>
    <w:rsid w:val="00B466DD"/>
    <w:rsid w:val="00B521ED"/>
    <w:rsid w:val="00B54189"/>
    <w:rsid w:val="00B654F2"/>
    <w:rsid w:val="00B81491"/>
    <w:rsid w:val="00BC4E6B"/>
    <w:rsid w:val="00BD040A"/>
    <w:rsid w:val="00BE79C3"/>
    <w:rsid w:val="00BF057C"/>
    <w:rsid w:val="00BF0A95"/>
    <w:rsid w:val="00C22197"/>
    <w:rsid w:val="00C64D97"/>
    <w:rsid w:val="00C65ACD"/>
    <w:rsid w:val="00C72D26"/>
    <w:rsid w:val="00C72FF9"/>
    <w:rsid w:val="00C80DA6"/>
    <w:rsid w:val="00CA0363"/>
    <w:rsid w:val="00CA613B"/>
    <w:rsid w:val="00CB5365"/>
    <w:rsid w:val="00CB6CB2"/>
    <w:rsid w:val="00CC41E5"/>
    <w:rsid w:val="00D114E3"/>
    <w:rsid w:val="00D214FC"/>
    <w:rsid w:val="00D24DBA"/>
    <w:rsid w:val="00D27A1C"/>
    <w:rsid w:val="00D44F57"/>
    <w:rsid w:val="00D53346"/>
    <w:rsid w:val="00D77C51"/>
    <w:rsid w:val="00D91A5F"/>
    <w:rsid w:val="00DA4FB2"/>
    <w:rsid w:val="00DC0ADC"/>
    <w:rsid w:val="00DC3A67"/>
    <w:rsid w:val="00DD2411"/>
    <w:rsid w:val="00DE4953"/>
    <w:rsid w:val="00E04D94"/>
    <w:rsid w:val="00E12501"/>
    <w:rsid w:val="00E12E2A"/>
    <w:rsid w:val="00E40020"/>
    <w:rsid w:val="00E42C2B"/>
    <w:rsid w:val="00E469D0"/>
    <w:rsid w:val="00E46D44"/>
    <w:rsid w:val="00E47B2D"/>
    <w:rsid w:val="00E5051D"/>
    <w:rsid w:val="00E50ABC"/>
    <w:rsid w:val="00E75E56"/>
    <w:rsid w:val="00EE233F"/>
    <w:rsid w:val="00EE4811"/>
    <w:rsid w:val="00F14DD6"/>
    <w:rsid w:val="00F4100C"/>
    <w:rsid w:val="00F566F8"/>
    <w:rsid w:val="00F65922"/>
    <w:rsid w:val="00F87075"/>
    <w:rsid w:val="00FB1D1C"/>
    <w:rsid w:val="00FB4BBC"/>
    <w:rsid w:val="00FB62C0"/>
    <w:rsid w:val="00FE43F2"/>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48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50A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0ABC"/>
    <w:rPr>
      <w:rFonts w:ascii="Times" w:hAnsi="Times"/>
      <w:b/>
      <w:bCs/>
      <w:sz w:val="36"/>
      <w:szCs w:val="36"/>
      <w:lang w:eastAsia="en-US"/>
    </w:rPr>
  </w:style>
  <w:style w:type="character" w:styleId="Hyperlink">
    <w:name w:val="Hyperlink"/>
    <w:basedOn w:val="DefaultParagraphFont"/>
    <w:uiPriority w:val="99"/>
    <w:unhideWhenUsed/>
    <w:rsid w:val="00E50ABC"/>
    <w:rPr>
      <w:color w:val="0000FF"/>
      <w:u w:val="single"/>
    </w:rPr>
  </w:style>
  <w:style w:type="character" w:styleId="Strong">
    <w:name w:val="Strong"/>
    <w:basedOn w:val="DefaultParagraphFont"/>
    <w:uiPriority w:val="22"/>
    <w:qFormat/>
    <w:rsid w:val="00E50ABC"/>
    <w:rPr>
      <w:b/>
      <w:bCs/>
    </w:rPr>
  </w:style>
  <w:style w:type="character" w:customStyle="1" w:styleId="apple-converted-space">
    <w:name w:val="apple-converted-space"/>
    <w:basedOn w:val="DefaultParagraphFont"/>
    <w:rsid w:val="00E50ABC"/>
  </w:style>
  <w:style w:type="character" w:customStyle="1" w:styleId="aqj">
    <w:name w:val="aqj"/>
    <w:basedOn w:val="DefaultParagraphFont"/>
    <w:rsid w:val="00E50ABC"/>
  </w:style>
  <w:style w:type="paragraph" w:styleId="BalloonText">
    <w:name w:val="Balloon Text"/>
    <w:basedOn w:val="Normal"/>
    <w:link w:val="BalloonTextChar"/>
    <w:uiPriority w:val="99"/>
    <w:semiHidden/>
    <w:unhideWhenUsed/>
    <w:rsid w:val="00B54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18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50A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0ABC"/>
    <w:rPr>
      <w:rFonts w:ascii="Times" w:hAnsi="Times"/>
      <w:b/>
      <w:bCs/>
      <w:sz w:val="36"/>
      <w:szCs w:val="36"/>
      <w:lang w:eastAsia="en-US"/>
    </w:rPr>
  </w:style>
  <w:style w:type="character" w:styleId="Hyperlink">
    <w:name w:val="Hyperlink"/>
    <w:basedOn w:val="DefaultParagraphFont"/>
    <w:uiPriority w:val="99"/>
    <w:unhideWhenUsed/>
    <w:rsid w:val="00E50ABC"/>
    <w:rPr>
      <w:color w:val="0000FF"/>
      <w:u w:val="single"/>
    </w:rPr>
  </w:style>
  <w:style w:type="character" w:styleId="Strong">
    <w:name w:val="Strong"/>
    <w:basedOn w:val="DefaultParagraphFont"/>
    <w:uiPriority w:val="22"/>
    <w:qFormat/>
    <w:rsid w:val="00E50ABC"/>
    <w:rPr>
      <w:b/>
      <w:bCs/>
    </w:rPr>
  </w:style>
  <w:style w:type="character" w:customStyle="1" w:styleId="apple-converted-space">
    <w:name w:val="apple-converted-space"/>
    <w:basedOn w:val="DefaultParagraphFont"/>
    <w:rsid w:val="00E50ABC"/>
  </w:style>
  <w:style w:type="character" w:customStyle="1" w:styleId="aqj">
    <w:name w:val="aqj"/>
    <w:basedOn w:val="DefaultParagraphFont"/>
    <w:rsid w:val="00E50ABC"/>
  </w:style>
  <w:style w:type="paragraph" w:styleId="BalloonText">
    <w:name w:val="Balloon Text"/>
    <w:basedOn w:val="Normal"/>
    <w:link w:val="BalloonTextChar"/>
    <w:uiPriority w:val="99"/>
    <w:semiHidden/>
    <w:unhideWhenUsed/>
    <w:rsid w:val="00B54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18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828">
      <w:bodyDiv w:val="1"/>
      <w:marLeft w:val="0"/>
      <w:marRight w:val="0"/>
      <w:marTop w:val="0"/>
      <w:marBottom w:val="0"/>
      <w:divBdr>
        <w:top w:val="none" w:sz="0" w:space="0" w:color="auto"/>
        <w:left w:val="none" w:sz="0" w:space="0" w:color="auto"/>
        <w:bottom w:val="none" w:sz="0" w:space="0" w:color="auto"/>
        <w:right w:val="none" w:sz="0" w:space="0" w:color="auto"/>
      </w:divBdr>
      <w:divsChild>
        <w:div w:id="1374693675">
          <w:marLeft w:val="0"/>
          <w:marRight w:val="0"/>
          <w:marTop w:val="0"/>
          <w:marBottom w:val="0"/>
          <w:divBdr>
            <w:top w:val="none" w:sz="0" w:space="0" w:color="auto"/>
            <w:left w:val="none" w:sz="0" w:space="0" w:color="auto"/>
            <w:bottom w:val="none" w:sz="0" w:space="0" w:color="auto"/>
            <w:right w:val="none" w:sz="0" w:space="0" w:color="auto"/>
          </w:divBdr>
        </w:div>
        <w:div w:id="1979871068">
          <w:marLeft w:val="0"/>
          <w:marRight w:val="0"/>
          <w:marTop w:val="0"/>
          <w:marBottom w:val="0"/>
          <w:divBdr>
            <w:top w:val="none" w:sz="0" w:space="0" w:color="auto"/>
            <w:left w:val="none" w:sz="0" w:space="0" w:color="auto"/>
            <w:bottom w:val="none" w:sz="0" w:space="0" w:color="auto"/>
            <w:right w:val="none" w:sz="0" w:space="0" w:color="auto"/>
          </w:divBdr>
        </w:div>
        <w:div w:id="938560373">
          <w:marLeft w:val="0"/>
          <w:marRight w:val="0"/>
          <w:marTop w:val="0"/>
          <w:marBottom w:val="0"/>
          <w:divBdr>
            <w:top w:val="none" w:sz="0" w:space="0" w:color="auto"/>
            <w:left w:val="none" w:sz="0" w:space="0" w:color="auto"/>
            <w:bottom w:val="none" w:sz="0" w:space="0" w:color="auto"/>
            <w:right w:val="none" w:sz="0" w:space="0" w:color="auto"/>
          </w:divBdr>
        </w:div>
        <w:div w:id="1763136901">
          <w:marLeft w:val="0"/>
          <w:marRight w:val="0"/>
          <w:marTop w:val="0"/>
          <w:marBottom w:val="0"/>
          <w:divBdr>
            <w:top w:val="none" w:sz="0" w:space="0" w:color="auto"/>
            <w:left w:val="none" w:sz="0" w:space="0" w:color="auto"/>
            <w:bottom w:val="none" w:sz="0" w:space="0" w:color="auto"/>
            <w:right w:val="none" w:sz="0" w:space="0" w:color="auto"/>
          </w:divBdr>
        </w:div>
        <w:div w:id="1989087464">
          <w:marLeft w:val="0"/>
          <w:marRight w:val="0"/>
          <w:marTop w:val="0"/>
          <w:marBottom w:val="0"/>
          <w:divBdr>
            <w:top w:val="none" w:sz="0" w:space="0" w:color="auto"/>
            <w:left w:val="none" w:sz="0" w:space="0" w:color="auto"/>
            <w:bottom w:val="none" w:sz="0" w:space="0" w:color="auto"/>
            <w:right w:val="none" w:sz="0" w:space="0" w:color="auto"/>
          </w:divBdr>
        </w:div>
        <w:div w:id="485900218">
          <w:marLeft w:val="0"/>
          <w:marRight w:val="0"/>
          <w:marTop w:val="0"/>
          <w:marBottom w:val="0"/>
          <w:divBdr>
            <w:top w:val="none" w:sz="0" w:space="0" w:color="auto"/>
            <w:left w:val="none" w:sz="0" w:space="0" w:color="auto"/>
            <w:bottom w:val="none" w:sz="0" w:space="0" w:color="auto"/>
            <w:right w:val="none" w:sz="0" w:space="0" w:color="auto"/>
          </w:divBdr>
        </w:div>
        <w:div w:id="1437486269">
          <w:marLeft w:val="0"/>
          <w:marRight w:val="0"/>
          <w:marTop w:val="0"/>
          <w:marBottom w:val="0"/>
          <w:divBdr>
            <w:top w:val="none" w:sz="0" w:space="0" w:color="auto"/>
            <w:left w:val="none" w:sz="0" w:space="0" w:color="auto"/>
            <w:bottom w:val="none" w:sz="0" w:space="0" w:color="auto"/>
            <w:right w:val="none" w:sz="0" w:space="0" w:color="auto"/>
          </w:divBdr>
          <w:divsChild>
            <w:div w:id="2101295744">
              <w:marLeft w:val="0"/>
              <w:marRight w:val="0"/>
              <w:marTop w:val="0"/>
              <w:marBottom w:val="0"/>
              <w:divBdr>
                <w:top w:val="none" w:sz="0" w:space="0" w:color="auto"/>
                <w:left w:val="none" w:sz="0" w:space="0" w:color="auto"/>
                <w:bottom w:val="none" w:sz="0" w:space="0" w:color="auto"/>
                <w:right w:val="none" w:sz="0" w:space="0" w:color="auto"/>
              </w:divBdr>
              <w:divsChild>
                <w:div w:id="1564366766">
                  <w:marLeft w:val="0"/>
                  <w:marRight w:val="0"/>
                  <w:marTop w:val="180"/>
                  <w:marBottom w:val="180"/>
                  <w:divBdr>
                    <w:top w:val="none" w:sz="0" w:space="0" w:color="auto"/>
                    <w:left w:val="none" w:sz="0" w:space="0" w:color="auto"/>
                    <w:bottom w:val="none" w:sz="0" w:space="0" w:color="auto"/>
                    <w:right w:val="none" w:sz="0" w:space="0" w:color="auto"/>
                  </w:divBdr>
                </w:div>
                <w:div w:id="1348173522">
                  <w:marLeft w:val="0"/>
                  <w:marRight w:val="0"/>
                  <w:marTop w:val="180"/>
                  <w:marBottom w:val="180"/>
                  <w:divBdr>
                    <w:top w:val="none" w:sz="0" w:space="0" w:color="auto"/>
                    <w:left w:val="none" w:sz="0" w:space="0" w:color="auto"/>
                    <w:bottom w:val="none" w:sz="0" w:space="0" w:color="auto"/>
                    <w:right w:val="none" w:sz="0" w:space="0" w:color="auto"/>
                  </w:divBdr>
                </w:div>
                <w:div w:id="1990359490">
                  <w:marLeft w:val="0"/>
                  <w:marRight w:val="0"/>
                  <w:marTop w:val="180"/>
                  <w:marBottom w:val="180"/>
                  <w:divBdr>
                    <w:top w:val="none" w:sz="0" w:space="0" w:color="auto"/>
                    <w:left w:val="none" w:sz="0" w:space="0" w:color="auto"/>
                    <w:bottom w:val="none" w:sz="0" w:space="0" w:color="auto"/>
                    <w:right w:val="none" w:sz="0" w:space="0" w:color="auto"/>
                  </w:divBdr>
                </w:div>
                <w:div w:id="753891406">
                  <w:marLeft w:val="0"/>
                  <w:marRight w:val="0"/>
                  <w:marTop w:val="180"/>
                  <w:marBottom w:val="180"/>
                  <w:divBdr>
                    <w:top w:val="none" w:sz="0" w:space="0" w:color="auto"/>
                    <w:left w:val="none" w:sz="0" w:space="0" w:color="auto"/>
                    <w:bottom w:val="none" w:sz="0" w:space="0" w:color="auto"/>
                    <w:right w:val="none" w:sz="0" w:space="0" w:color="auto"/>
                  </w:divBdr>
                </w:div>
                <w:div w:id="1874882077">
                  <w:marLeft w:val="0"/>
                  <w:marRight w:val="0"/>
                  <w:marTop w:val="180"/>
                  <w:marBottom w:val="180"/>
                  <w:divBdr>
                    <w:top w:val="none" w:sz="0" w:space="0" w:color="auto"/>
                    <w:left w:val="none" w:sz="0" w:space="0" w:color="auto"/>
                    <w:bottom w:val="none" w:sz="0" w:space="0" w:color="auto"/>
                    <w:right w:val="none" w:sz="0" w:space="0" w:color="auto"/>
                  </w:divBdr>
                </w:div>
                <w:div w:id="164328035">
                  <w:marLeft w:val="0"/>
                  <w:marRight w:val="0"/>
                  <w:marTop w:val="180"/>
                  <w:marBottom w:val="180"/>
                  <w:divBdr>
                    <w:top w:val="none" w:sz="0" w:space="0" w:color="auto"/>
                    <w:left w:val="none" w:sz="0" w:space="0" w:color="auto"/>
                    <w:bottom w:val="none" w:sz="0" w:space="0" w:color="auto"/>
                    <w:right w:val="none" w:sz="0" w:space="0" w:color="auto"/>
                  </w:divBdr>
                </w:div>
                <w:div w:id="1556308846">
                  <w:marLeft w:val="0"/>
                  <w:marRight w:val="0"/>
                  <w:marTop w:val="180"/>
                  <w:marBottom w:val="180"/>
                  <w:divBdr>
                    <w:top w:val="none" w:sz="0" w:space="0" w:color="auto"/>
                    <w:left w:val="none" w:sz="0" w:space="0" w:color="auto"/>
                    <w:bottom w:val="none" w:sz="0" w:space="0" w:color="auto"/>
                    <w:right w:val="none" w:sz="0" w:space="0" w:color="auto"/>
                  </w:divBdr>
                </w:div>
                <w:div w:id="633827111">
                  <w:marLeft w:val="0"/>
                  <w:marRight w:val="0"/>
                  <w:marTop w:val="180"/>
                  <w:marBottom w:val="180"/>
                  <w:divBdr>
                    <w:top w:val="none" w:sz="0" w:space="0" w:color="auto"/>
                    <w:left w:val="none" w:sz="0" w:space="0" w:color="auto"/>
                    <w:bottom w:val="none" w:sz="0" w:space="0" w:color="auto"/>
                    <w:right w:val="none" w:sz="0" w:space="0" w:color="auto"/>
                  </w:divBdr>
                </w:div>
                <w:div w:id="1516579117">
                  <w:marLeft w:val="0"/>
                  <w:marRight w:val="0"/>
                  <w:marTop w:val="180"/>
                  <w:marBottom w:val="180"/>
                  <w:divBdr>
                    <w:top w:val="none" w:sz="0" w:space="0" w:color="auto"/>
                    <w:left w:val="none" w:sz="0" w:space="0" w:color="auto"/>
                    <w:bottom w:val="none" w:sz="0" w:space="0" w:color="auto"/>
                    <w:right w:val="none" w:sz="0" w:space="0" w:color="auto"/>
                  </w:divBdr>
                </w:div>
                <w:div w:id="813982575">
                  <w:marLeft w:val="0"/>
                  <w:marRight w:val="0"/>
                  <w:marTop w:val="180"/>
                  <w:marBottom w:val="180"/>
                  <w:divBdr>
                    <w:top w:val="none" w:sz="0" w:space="0" w:color="auto"/>
                    <w:left w:val="none" w:sz="0" w:space="0" w:color="auto"/>
                    <w:bottom w:val="none" w:sz="0" w:space="0" w:color="auto"/>
                    <w:right w:val="none" w:sz="0" w:space="0" w:color="auto"/>
                  </w:divBdr>
                </w:div>
                <w:div w:id="998386650">
                  <w:marLeft w:val="0"/>
                  <w:marRight w:val="0"/>
                  <w:marTop w:val="180"/>
                  <w:marBottom w:val="180"/>
                  <w:divBdr>
                    <w:top w:val="none" w:sz="0" w:space="0" w:color="auto"/>
                    <w:left w:val="none" w:sz="0" w:space="0" w:color="auto"/>
                    <w:bottom w:val="none" w:sz="0" w:space="0" w:color="auto"/>
                    <w:right w:val="none" w:sz="0" w:space="0" w:color="auto"/>
                  </w:divBdr>
                </w:div>
                <w:div w:id="1753235964">
                  <w:marLeft w:val="0"/>
                  <w:marRight w:val="0"/>
                  <w:marTop w:val="180"/>
                  <w:marBottom w:val="180"/>
                  <w:divBdr>
                    <w:top w:val="none" w:sz="0" w:space="0" w:color="auto"/>
                    <w:left w:val="none" w:sz="0" w:space="0" w:color="auto"/>
                    <w:bottom w:val="none" w:sz="0" w:space="0" w:color="auto"/>
                    <w:right w:val="none" w:sz="0" w:space="0" w:color="auto"/>
                  </w:divBdr>
                </w:div>
                <w:div w:id="122232590">
                  <w:marLeft w:val="0"/>
                  <w:marRight w:val="0"/>
                  <w:marTop w:val="180"/>
                  <w:marBottom w:val="180"/>
                  <w:divBdr>
                    <w:top w:val="none" w:sz="0" w:space="0" w:color="auto"/>
                    <w:left w:val="none" w:sz="0" w:space="0" w:color="auto"/>
                    <w:bottom w:val="none" w:sz="0" w:space="0" w:color="auto"/>
                    <w:right w:val="none" w:sz="0" w:space="0" w:color="auto"/>
                  </w:divBdr>
                </w:div>
                <w:div w:id="1630743569">
                  <w:marLeft w:val="0"/>
                  <w:marRight w:val="0"/>
                  <w:marTop w:val="180"/>
                  <w:marBottom w:val="180"/>
                  <w:divBdr>
                    <w:top w:val="none" w:sz="0" w:space="0" w:color="auto"/>
                    <w:left w:val="none" w:sz="0" w:space="0" w:color="auto"/>
                    <w:bottom w:val="none" w:sz="0" w:space="0" w:color="auto"/>
                    <w:right w:val="none" w:sz="0" w:space="0" w:color="auto"/>
                  </w:divBdr>
                </w:div>
                <w:div w:id="456527134">
                  <w:marLeft w:val="0"/>
                  <w:marRight w:val="0"/>
                  <w:marTop w:val="180"/>
                  <w:marBottom w:val="180"/>
                  <w:divBdr>
                    <w:top w:val="none" w:sz="0" w:space="0" w:color="auto"/>
                    <w:left w:val="none" w:sz="0" w:space="0" w:color="auto"/>
                    <w:bottom w:val="none" w:sz="0" w:space="0" w:color="auto"/>
                    <w:right w:val="none" w:sz="0" w:space="0" w:color="auto"/>
                  </w:divBdr>
                </w:div>
                <w:div w:id="1208299871">
                  <w:marLeft w:val="0"/>
                  <w:marRight w:val="0"/>
                  <w:marTop w:val="180"/>
                  <w:marBottom w:val="180"/>
                  <w:divBdr>
                    <w:top w:val="none" w:sz="0" w:space="0" w:color="auto"/>
                    <w:left w:val="none" w:sz="0" w:space="0" w:color="auto"/>
                    <w:bottom w:val="none" w:sz="0" w:space="0" w:color="auto"/>
                    <w:right w:val="none" w:sz="0" w:space="0" w:color="auto"/>
                  </w:divBdr>
                </w:div>
                <w:div w:id="279143220">
                  <w:marLeft w:val="0"/>
                  <w:marRight w:val="0"/>
                  <w:marTop w:val="180"/>
                  <w:marBottom w:val="180"/>
                  <w:divBdr>
                    <w:top w:val="none" w:sz="0" w:space="0" w:color="auto"/>
                    <w:left w:val="none" w:sz="0" w:space="0" w:color="auto"/>
                    <w:bottom w:val="none" w:sz="0" w:space="0" w:color="auto"/>
                    <w:right w:val="none" w:sz="0" w:space="0" w:color="auto"/>
                  </w:divBdr>
                </w:div>
                <w:div w:id="1429227360">
                  <w:marLeft w:val="0"/>
                  <w:marRight w:val="0"/>
                  <w:marTop w:val="180"/>
                  <w:marBottom w:val="180"/>
                  <w:divBdr>
                    <w:top w:val="none" w:sz="0" w:space="0" w:color="auto"/>
                    <w:left w:val="none" w:sz="0" w:space="0" w:color="auto"/>
                    <w:bottom w:val="none" w:sz="0" w:space="0" w:color="auto"/>
                    <w:right w:val="none" w:sz="0" w:space="0" w:color="auto"/>
                  </w:divBdr>
                </w:div>
                <w:div w:id="1013610928">
                  <w:marLeft w:val="0"/>
                  <w:marRight w:val="0"/>
                  <w:marTop w:val="180"/>
                  <w:marBottom w:val="180"/>
                  <w:divBdr>
                    <w:top w:val="none" w:sz="0" w:space="0" w:color="auto"/>
                    <w:left w:val="none" w:sz="0" w:space="0" w:color="auto"/>
                    <w:bottom w:val="none" w:sz="0" w:space="0" w:color="auto"/>
                    <w:right w:val="none" w:sz="0" w:space="0" w:color="auto"/>
                  </w:divBdr>
                </w:div>
                <w:div w:id="17249693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cretary@friendsofhawthorne.org" TargetMode="External"/><Relationship Id="rId7" Type="http://schemas.openxmlformats.org/officeDocument/2006/relationships/hyperlink" Target="mailto:secretary@friendsofhawthorne.org" TargetMode="External"/><Relationship Id="rId8" Type="http://schemas.openxmlformats.org/officeDocument/2006/relationships/hyperlink" Target="mailto:president@friendsofhawthrone.org" TargetMode="External"/><Relationship Id="rId9" Type="http://schemas.openxmlformats.org/officeDocument/2006/relationships/hyperlink" Target="mailto:secretary@friendsofhawthorne.org" TargetMode="External"/><Relationship Id="rId10" Type="http://schemas.openxmlformats.org/officeDocument/2006/relationships/hyperlink" Target="https://k12.wa.us/Communications/OtherCommunications/SummaryMcLearyDecisio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960</Words>
  <Characters>5476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MFW</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Rosenberg</dc:creator>
  <cp:keywords/>
  <dc:description/>
  <cp:lastModifiedBy>Karen Rosenberg</cp:lastModifiedBy>
  <cp:revision>3</cp:revision>
  <cp:lastPrinted>2015-03-04T21:57:00Z</cp:lastPrinted>
  <dcterms:created xsi:type="dcterms:W3CDTF">2015-03-24T20:09:00Z</dcterms:created>
  <dcterms:modified xsi:type="dcterms:W3CDTF">2015-03-24T20:11:00Z</dcterms:modified>
</cp:coreProperties>
</file>